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74" w:rsidRPr="006D2FF8" w:rsidRDefault="00EA2074" w:rsidP="00EA2074">
      <w:pPr>
        <w:jc w:val="center"/>
        <w:rPr>
          <w:rFonts w:ascii="Times New Roman" w:hAnsi="Times New Roman" w:cs="Times New Roman"/>
          <w:b/>
          <w:u w:val="single"/>
        </w:rPr>
      </w:pPr>
      <w:bookmarkStart w:id="0" w:name="_GoBack"/>
      <w:bookmarkEnd w:id="0"/>
      <w:r w:rsidRPr="006D2FF8">
        <w:rPr>
          <w:rFonts w:ascii="Times New Roman" w:hAnsi="Times New Roman" w:cs="Times New Roman"/>
          <w:b/>
          <w:u w:val="single"/>
        </w:rPr>
        <w:t>13EC41E1 BIO – MEDICAL INSTRUMENTATION</w:t>
      </w:r>
    </w:p>
    <w:p w:rsidR="006D2FF8" w:rsidRPr="006D2FF8" w:rsidRDefault="006D2FF8" w:rsidP="006D2FF8">
      <w:pPr>
        <w:widowControl w:val="0"/>
        <w:autoSpaceDE w:val="0"/>
        <w:autoSpaceDN w:val="0"/>
        <w:adjustRightInd w:val="0"/>
        <w:spacing w:line="240" w:lineRule="auto"/>
        <w:ind w:right="-540"/>
        <w:jc w:val="center"/>
        <w:rPr>
          <w:rFonts w:ascii="Times New Roman" w:hAnsi="Times New Roman" w:cs="Times New Roman"/>
        </w:rPr>
      </w:pPr>
      <w:r w:rsidRPr="006D2FF8">
        <w:rPr>
          <w:rFonts w:ascii="Times New Roman" w:hAnsi="Times New Roman" w:cs="Times New Roman"/>
        </w:rPr>
        <w:t xml:space="preserve">                                                   </w:t>
      </w:r>
      <w:r>
        <w:rPr>
          <w:rFonts w:ascii="Times New Roman" w:hAnsi="Times New Roman" w:cs="Times New Roman"/>
        </w:rPr>
        <w:t xml:space="preserve">                                             </w:t>
      </w:r>
      <w:r w:rsidRPr="006D2FF8">
        <w:rPr>
          <w:rFonts w:ascii="Times New Roman" w:hAnsi="Times New Roman" w:cs="Times New Roman"/>
        </w:rPr>
        <w:t xml:space="preserve">                                    Credits: 4</w:t>
      </w:r>
      <w:r>
        <w:rPr>
          <w:rFonts w:ascii="Times New Roman" w:hAnsi="Times New Roman" w:cs="Times New Roman"/>
        </w:rPr>
        <w:br/>
      </w:r>
      <w:r w:rsidRPr="006D2FF8">
        <w:rPr>
          <w:rFonts w:ascii="Times New Roman" w:hAnsi="Times New Roman" w:cs="Times New Roman"/>
        </w:rPr>
        <w:t>Hours /week: 4 Hrs</w:t>
      </w:r>
      <w:r w:rsidRPr="006D2FF8">
        <w:rPr>
          <w:rFonts w:ascii="Times New Roman" w:hAnsi="Times New Roman" w:cs="Times New Roman"/>
        </w:rPr>
        <w:tab/>
      </w:r>
      <w:r w:rsidRPr="006D2FF8">
        <w:rPr>
          <w:rFonts w:ascii="Times New Roman" w:hAnsi="Times New Roman" w:cs="Times New Roman"/>
        </w:rPr>
        <w:tab/>
      </w:r>
      <w:r>
        <w:rPr>
          <w:rFonts w:ascii="Times New Roman" w:hAnsi="Times New Roman" w:cs="Times New Roman"/>
        </w:rPr>
        <w:t xml:space="preserve">                            </w:t>
      </w:r>
      <w:r w:rsidRPr="006D2FF8">
        <w:rPr>
          <w:rFonts w:ascii="Times New Roman" w:hAnsi="Times New Roman" w:cs="Times New Roman"/>
        </w:rPr>
        <w:tab/>
        <w:t xml:space="preserve">                                     Sessional Marks: 40</w:t>
      </w:r>
      <w:r>
        <w:rPr>
          <w:rFonts w:ascii="Times New Roman" w:hAnsi="Times New Roman" w:cs="Times New Roman"/>
        </w:rPr>
        <w:br/>
      </w:r>
      <w:r w:rsidRPr="006D2FF8">
        <w:rPr>
          <w:rFonts w:ascii="Times New Roman" w:hAnsi="Times New Roman" w:cs="Times New Roman"/>
        </w:rPr>
        <w:t xml:space="preserve">Univ.Exam.Duration: 3Hrs </w:t>
      </w:r>
      <w:r w:rsidRPr="006D2FF8">
        <w:rPr>
          <w:rFonts w:ascii="Times New Roman" w:hAnsi="Times New Roman" w:cs="Times New Roman"/>
        </w:rPr>
        <w:tab/>
      </w:r>
      <w:r>
        <w:rPr>
          <w:rFonts w:ascii="Times New Roman" w:hAnsi="Times New Roman" w:cs="Times New Roman"/>
        </w:rPr>
        <w:t xml:space="preserve">                </w:t>
      </w:r>
      <w:r w:rsidRPr="006D2FF8">
        <w:rPr>
          <w:rFonts w:ascii="Times New Roman" w:hAnsi="Times New Roman" w:cs="Times New Roman"/>
        </w:rPr>
        <w:tab/>
      </w:r>
      <w:r w:rsidRPr="006D2FF8">
        <w:rPr>
          <w:rFonts w:ascii="Times New Roman" w:hAnsi="Times New Roman" w:cs="Times New Roman"/>
        </w:rPr>
        <w:tab/>
      </w:r>
      <w:r w:rsidRPr="006D2FF8">
        <w:rPr>
          <w:rFonts w:ascii="Times New Roman" w:hAnsi="Times New Roman" w:cs="Times New Roman"/>
        </w:rPr>
        <w:tab/>
        <w:t xml:space="preserve">  </w:t>
      </w:r>
      <w:r>
        <w:rPr>
          <w:rFonts w:ascii="Times New Roman" w:hAnsi="Times New Roman" w:cs="Times New Roman"/>
        </w:rPr>
        <w:t xml:space="preserve">  </w:t>
      </w:r>
      <w:r w:rsidRPr="006D2FF8">
        <w:rPr>
          <w:rFonts w:ascii="Times New Roman" w:hAnsi="Times New Roman" w:cs="Times New Roman"/>
        </w:rPr>
        <w:t xml:space="preserve">        Univ.Examination.Marks: 60</w:t>
      </w:r>
    </w:p>
    <w:p w:rsidR="00EA2074" w:rsidRPr="006D2FF8" w:rsidRDefault="00EA2074" w:rsidP="00EA2074">
      <w:pPr>
        <w:jc w:val="center"/>
        <w:rPr>
          <w:rFonts w:ascii="Times New Roman" w:hAnsi="Times New Roman" w:cs="Times New Roman"/>
          <w:b/>
          <w:u w:val="single"/>
        </w:rPr>
      </w:pPr>
      <w:r w:rsidRPr="006D2FF8">
        <w:rPr>
          <w:rFonts w:ascii="Times New Roman" w:hAnsi="Times New Roman" w:cs="Times New Roman"/>
          <w:b/>
          <w:u w:val="single"/>
        </w:rPr>
        <w:t>UNIT – I</w:t>
      </w:r>
    </w:p>
    <w:p w:rsidR="00EA2074" w:rsidRPr="006D2FF8" w:rsidRDefault="00EA2074" w:rsidP="00EA2074">
      <w:pPr>
        <w:rPr>
          <w:rFonts w:ascii="Times New Roman" w:hAnsi="Times New Roman" w:cs="Times New Roman"/>
        </w:rPr>
      </w:pPr>
      <w:r w:rsidRPr="006D2FF8">
        <w:rPr>
          <w:rFonts w:ascii="Times New Roman" w:hAnsi="Times New Roman" w:cs="Times New Roman"/>
          <w:b/>
        </w:rPr>
        <w:t>Electro – Physiology</w:t>
      </w:r>
      <w:r w:rsidRPr="006D2FF8">
        <w:rPr>
          <w:rFonts w:ascii="Times New Roman" w:hAnsi="Times New Roman" w:cs="Times New Roman"/>
        </w:rPr>
        <w:t>: Review of physiology and anatomy resting potential, action potential Propagation of action potential, bio electric potential, cardiovascular dynamics, electrode theory Bipolar and unipolar electrodes, surface electrodes, physiology transducers, system approach to biological system.</w:t>
      </w:r>
    </w:p>
    <w:p w:rsidR="00EA2074" w:rsidRPr="006D2FF8" w:rsidRDefault="00EA2074" w:rsidP="00EA2074">
      <w:pPr>
        <w:jc w:val="center"/>
        <w:rPr>
          <w:rFonts w:ascii="Times New Roman" w:hAnsi="Times New Roman" w:cs="Times New Roman"/>
          <w:b/>
          <w:u w:val="single"/>
        </w:rPr>
      </w:pPr>
      <w:r w:rsidRPr="006D2FF8">
        <w:rPr>
          <w:rFonts w:ascii="Times New Roman" w:hAnsi="Times New Roman" w:cs="Times New Roman"/>
          <w:b/>
          <w:u w:val="single"/>
        </w:rPr>
        <w:t>UNIT – II</w:t>
      </w:r>
    </w:p>
    <w:p w:rsidR="00EA2074" w:rsidRPr="006D2FF8" w:rsidRDefault="00EA2074" w:rsidP="00EA2074">
      <w:pPr>
        <w:rPr>
          <w:rFonts w:ascii="Times New Roman" w:hAnsi="Times New Roman" w:cs="Times New Roman"/>
        </w:rPr>
      </w:pPr>
      <w:r w:rsidRPr="006D2FF8">
        <w:rPr>
          <w:rFonts w:ascii="Times New Roman" w:hAnsi="Times New Roman" w:cs="Times New Roman"/>
          <w:b/>
        </w:rPr>
        <w:t xml:space="preserve">Bio-electric potential and cardio vascular </w:t>
      </w:r>
      <w:r w:rsidR="006D2FF8" w:rsidRPr="006D2FF8">
        <w:rPr>
          <w:rFonts w:ascii="Times New Roman" w:hAnsi="Times New Roman" w:cs="Times New Roman"/>
          <w:b/>
        </w:rPr>
        <w:t>measurements</w:t>
      </w:r>
      <w:r w:rsidR="006D2FF8" w:rsidRPr="006D2FF8">
        <w:rPr>
          <w:rFonts w:ascii="Times New Roman" w:hAnsi="Times New Roman" w:cs="Times New Roman"/>
        </w:rPr>
        <w:t>:</w:t>
      </w:r>
      <w:r w:rsidRPr="006D2FF8">
        <w:rPr>
          <w:rFonts w:ascii="Times New Roman" w:hAnsi="Times New Roman" w:cs="Times New Roman"/>
        </w:rPr>
        <w:t xml:space="preserve"> EMG – Evoked potential response, EEG – foetal monitor ECG – Phonocardiography, vactor cardiography B.P. – Blood flow – ardiac output, plethysmography, impedance cardiology, cardiac arrhythmias, pacemakers defibrillators</w:t>
      </w:r>
    </w:p>
    <w:p w:rsidR="00EA2074" w:rsidRPr="006D2FF8" w:rsidRDefault="00EA2074" w:rsidP="00EA2074">
      <w:pPr>
        <w:jc w:val="center"/>
        <w:rPr>
          <w:rFonts w:ascii="Times New Roman" w:hAnsi="Times New Roman" w:cs="Times New Roman"/>
          <w:b/>
          <w:u w:val="single"/>
        </w:rPr>
      </w:pPr>
      <w:r w:rsidRPr="006D2FF8">
        <w:rPr>
          <w:rFonts w:ascii="Times New Roman" w:hAnsi="Times New Roman" w:cs="Times New Roman"/>
          <w:b/>
          <w:u w:val="single"/>
        </w:rPr>
        <w:t>UNIT – III</w:t>
      </w:r>
    </w:p>
    <w:p w:rsidR="00EA2074" w:rsidRPr="006D2FF8" w:rsidRDefault="00EA2074" w:rsidP="00EA2074">
      <w:pPr>
        <w:rPr>
          <w:rFonts w:ascii="Times New Roman" w:hAnsi="Times New Roman" w:cs="Times New Roman"/>
        </w:rPr>
      </w:pPr>
      <w:r w:rsidRPr="006D2FF8">
        <w:rPr>
          <w:rFonts w:ascii="Times New Roman" w:hAnsi="Times New Roman" w:cs="Times New Roman"/>
          <w:b/>
        </w:rPr>
        <w:t>Respiratory and pulmonary measurements and rehabilation</w:t>
      </w:r>
      <w:r w:rsidRPr="006D2FF8">
        <w:rPr>
          <w:rFonts w:ascii="Times New Roman" w:hAnsi="Times New Roman" w:cs="Times New Roman"/>
        </w:rPr>
        <w:t>: Physiology of respiratory system rate measurements, oximeter, hearing aids, functional neuromuscular simulation, physiotherapy, diatheropy, nerve simulator.</w:t>
      </w:r>
    </w:p>
    <w:p w:rsidR="00EA2074" w:rsidRPr="006D2FF8" w:rsidRDefault="00EA2074" w:rsidP="00EA2074">
      <w:pPr>
        <w:jc w:val="center"/>
        <w:rPr>
          <w:rFonts w:ascii="Times New Roman" w:hAnsi="Times New Roman" w:cs="Times New Roman"/>
          <w:b/>
          <w:u w:val="single"/>
        </w:rPr>
      </w:pPr>
      <w:r w:rsidRPr="006D2FF8">
        <w:rPr>
          <w:rFonts w:ascii="Times New Roman" w:hAnsi="Times New Roman" w:cs="Times New Roman"/>
          <w:b/>
          <w:u w:val="single"/>
        </w:rPr>
        <w:t>UNIT – IV</w:t>
      </w:r>
    </w:p>
    <w:p w:rsidR="00EA2074" w:rsidRPr="006D2FF8" w:rsidRDefault="00EA2074" w:rsidP="00EA2074">
      <w:pPr>
        <w:rPr>
          <w:rFonts w:ascii="Times New Roman" w:hAnsi="Times New Roman" w:cs="Times New Roman"/>
        </w:rPr>
      </w:pPr>
      <w:r w:rsidRPr="006D2FF8">
        <w:rPr>
          <w:rFonts w:ascii="Times New Roman" w:hAnsi="Times New Roman" w:cs="Times New Roman"/>
          <w:b/>
        </w:rPr>
        <w:t>Patient Monitoring Systems:</w:t>
      </w:r>
      <w:r w:rsidRPr="006D2FF8">
        <w:rPr>
          <w:rFonts w:ascii="Times New Roman" w:hAnsi="Times New Roman" w:cs="Times New Roman"/>
        </w:rPr>
        <w:t xml:space="preserve"> Intensive cardiac care unit, bedside and central monitoring systems Patient monitoring through bio-telemetry, implanted transmitters, Telemetering multiple information, sources of electrical hazards and safety techniques.</w:t>
      </w:r>
    </w:p>
    <w:p w:rsidR="00EA2074" w:rsidRPr="006D2FF8" w:rsidRDefault="00EA2074" w:rsidP="00EA2074">
      <w:pPr>
        <w:jc w:val="center"/>
        <w:rPr>
          <w:rFonts w:ascii="Times New Roman" w:hAnsi="Times New Roman" w:cs="Times New Roman"/>
          <w:b/>
          <w:u w:val="single"/>
        </w:rPr>
      </w:pPr>
      <w:r w:rsidRPr="006D2FF8">
        <w:rPr>
          <w:rFonts w:ascii="Times New Roman" w:hAnsi="Times New Roman" w:cs="Times New Roman"/>
          <w:b/>
          <w:u w:val="single"/>
        </w:rPr>
        <w:t>UNIT – V</w:t>
      </w:r>
    </w:p>
    <w:p w:rsidR="00EA2074" w:rsidRPr="006D2FF8" w:rsidRDefault="00EA2074" w:rsidP="00EA2074">
      <w:pPr>
        <w:rPr>
          <w:rFonts w:ascii="Times New Roman" w:hAnsi="Times New Roman" w:cs="Times New Roman"/>
        </w:rPr>
      </w:pPr>
      <w:r w:rsidRPr="006D2FF8">
        <w:rPr>
          <w:rFonts w:ascii="Times New Roman" w:hAnsi="Times New Roman" w:cs="Times New Roman"/>
          <w:b/>
        </w:rPr>
        <w:t>Recent Trends:</w:t>
      </w:r>
      <w:r w:rsidRPr="006D2FF8">
        <w:rPr>
          <w:rFonts w:ascii="Times New Roman" w:hAnsi="Times New Roman" w:cs="Times New Roman"/>
        </w:rPr>
        <w:t xml:space="preserve"> Medical imaging Laser applications, Ultrasound scanner Echo cardiograph, CT scan, MR/NMR. Cine angiograms, Colour Doppler systems, Holter monitoring. Endoscopy.</w:t>
      </w:r>
    </w:p>
    <w:p w:rsidR="00EA2074" w:rsidRPr="006D2FF8" w:rsidRDefault="00EA2074" w:rsidP="00EA2074">
      <w:pPr>
        <w:rPr>
          <w:rFonts w:ascii="Times New Roman" w:hAnsi="Times New Roman" w:cs="Times New Roman"/>
        </w:rPr>
      </w:pPr>
      <w:r w:rsidRPr="006D2FF8">
        <w:rPr>
          <w:rFonts w:ascii="Times New Roman" w:hAnsi="Times New Roman" w:cs="Times New Roman"/>
        </w:rPr>
        <w:t xml:space="preserve">TEXT </w:t>
      </w:r>
      <w:r w:rsidR="006D2FF8" w:rsidRPr="006D2FF8">
        <w:rPr>
          <w:rFonts w:ascii="Times New Roman" w:hAnsi="Times New Roman" w:cs="Times New Roman"/>
        </w:rPr>
        <w:t>BOOKS:</w:t>
      </w:r>
    </w:p>
    <w:p w:rsidR="00EA2074" w:rsidRPr="006D2FF8" w:rsidRDefault="006D2FF8" w:rsidP="00EA2074">
      <w:pPr>
        <w:spacing w:after="0"/>
        <w:rPr>
          <w:rFonts w:ascii="Times New Roman" w:hAnsi="Times New Roman" w:cs="Times New Roman"/>
        </w:rPr>
      </w:pPr>
      <w:r w:rsidRPr="006D2FF8">
        <w:rPr>
          <w:rFonts w:ascii="Times New Roman" w:hAnsi="Times New Roman" w:cs="Times New Roman"/>
        </w:rPr>
        <w:t xml:space="preserve">1. </w:t>
      </w:r>
      <w:proofErr w:type="spellStart"/>
      <w:r w:rsidRPr="006D2FF8">
        <w:rPr>
          <w:rFonts w:ascii="Times New Roman" w:hAnsi="Times New Roman" w:cs="Times New Roman"/>
        </w:rPr>
        <w:t>Seslie</w:t>
      </w:r>
      <w:proofErr w:type="spellEnd"/>
      <w:r w:rsidR="00EA2074" w:rsidRPr="006D2FF8">
        <w:rPr>
          <w:rFonts w:ascii="Times New Roman" w:hAnsi="Times New Roman" w:cs="Times New Roman"/>
        </w:rPr>
        <w:t xml:space="preserve"> Cromwell, Red J. Weibell and esich A. Plefitter – Bio medical Instrumentation and Measurements.</w:t>
      </w:r>
    </w:p>
    <w:p w:rsidR="00EA2074" w:rsidRPr="006D2FF8" w:rsidRDefault="00EA2074" w:rsidP="00EA2074">
      <w:pPr>
        <w:spacing w:after="0"/>
        <w:rPr>
          <w:rFonts w:ascii="Times New Roman" w:hAnsi="Times New Roman" w:cs="Times New Roman"/>
        </w:rPr>
      </w:pPr>
      <w:r w:rsidRPr="006D2FF8">
        <w:rPr>
          <w:rFonts w:ascii="Times New Roman" w:hAnsi="Times New Roman" w:cs="Times New Roman"/>
        </w:rPr>
        <w:t>2 R.S. Kandpur, Hand Book of Bio-medical Instrumentation, Tata Mc. Graw Hill, 1987.</w:t>
      </w:r>
    </w:p>
    <w:p w:rsidR="00EA2074" w:rsidRPr="006D2FF8" w:rsidRDefault="00EA2074" w:rsidP="00EA2074">
      <w:pPr>
        <w:spacing w:after="0"/>
        <w:rPr>
          <w:rFonts w:ascii="Times New Roman" w:hAnsi="Times New Roman" w:cs="Times New Roman"/>
        </w:rPr>
      </w:pPr>
      <w:r w:rsidRPr="006D2FF8">
        <w:rPr>
          <w:rFonts w:ascii="Times New Roman" w:hAnsi="Times New Roman" w:cs="Times New Roman"/>
        </w:rPr>
        <w:t>3. M.Arumugam, Bio –medical Instrumentation, Anuradha Agencies Publisher, Vidayal Karuppu – 612 606, Kumbakansm R.M.S., 1992.</w:t>
      </w:r>
    </w:p>
    <w:p w:rsidR="00EA2074" w:rsidRPr="006D2FF8" w:rsidRDefault="00EA2074" w:rsidP="00EA2074">
      <w:pPr>
        <w:spacing w:after="0"/>
        <w:rPr>
          <w:rFonts w:ascii="Times New Roman" w:hAnsi="Times New Roman" w:cs="Times New Roman"/>
        </w:rPr>
      </w:pPr>
    </w:p>
    <w:p w:rsidR="00EA2074" w:rsidRPr="006D2FF8" w:rsidRDefault="00EA2074" w:rsidP="00EA2074">
      <w:pPr>
        <w:spacing w:after="0"/>
        <w:rPr>
          <w:rFonts w:ascii="Times New Roman" w:hAnsi="Times New Roman" w:cs="Times New Roman"/>
        </w:rPr>
      </w:pPr>
      <w:r w:rsidRPr="006D2FF8">
        <w:rPr>
          <w:rFonts w:ascii="Times New Roman" w:hAnsi="Times New Roman" w:cs="Times New Roman"/>
        </w:rPr>
        <w:t xml:space="preserve">REFERENCE </w:t>
      </w:r>
      <w:r w:rsidR="006D2FF8" w:rsidRPr="006D2FF8">
        <w:rPr>
          <w:rFonts w:ascii="Times New Roman" w:hAnsi="Times New Roman" w:cs="Times New Roman"/>
        </w:rPr>
        <w:t>BOOKS:</w:t>
      </w:r>
    </w:p>
    <w:p w:rsidR="00EA2074" w:rsidRPr="006D2FF8" w:rsidRDefault="00EA2074" w:rsidP="00EA2074">
      <w:pPr>
        <w:spacing w:after="0"/>
        <w:rPr>
          <w:rFonts w:ascii="Times New Roman" w:hAnsi="Times New Roman" w:cs="Times New Roman"/>
        </w:rPr>
      </w:pPr>
      <w:r w:rsidRPr="006D2FF8">
        <w:rPr>
          <w:rFonts w:ascii="Times New Roman" w:hAnsi="Times New Roman" w:cs="Times New Roman"/>
        </w:rPr>
        <w:t>1. L.A. Geddes and L.E. Baker – Principles of Applied Bio medical Instrumentation, John Wiley, 1989.</w:t>
      </w:r>
    </w:p>
    <w:p w:rsidR="00EA2074" w:rsidRPr="006D2FF8" w:rsidRDefault="00EA2074" w:rsidP="00EA2074">
      <w:pPr>
        <w:spacing w:after="0"/>
        <w:rPr>
          <w:rFonts w:ascii="Times New Roman" w:hAnsi="Times New Roman" w:cs="Times New Roman"/>
        </w:rPr>
      </w:pPr>
      <w:r w:rsidRPr="006D2FF8">
        <w:rPr>
          <w:rFonts w:ascii="Times New Roman" w:hAnsi="Times New Roman" w:cs="Times New Roman"/>
        </w:rPr>
        <w:t>2. Reichard Aston, Principles of Bio-medical Instrumentation and Measurements, Mervill Publishing Company, 1990.</w:t>
      </w:r>
    </w:p>
    <w:p w:rsidR="00E021F9" w:rsidRPr="006D2FF8" w:rsidRDefault="00EA2074" w:rsidP="00EA2074">
      <w:pPr>
        <w:spacing w:after="0"/>
        <w:rPr>
          <w:rFonts w:ascii="Times New Roman" w:hAnsi="Times New Roman" w:cs="Times New Roman"/>
        </w:rPr>
      </w:pPr>
      <w:r w:rsidRPr="006D2FF8">
        <w:rPr>
          <w:rFonts w:ascii="Times New Roman" w:hAnsi="Times New Roman" w:cs="Times New Roman"/>
        </w:rPr>
        <w:t>3.B.Jaconson and J.G.Webster, Medical and Clinical Engineers, Prentice Hall, 1979.</w:t>
      </w:r>
    </w:p>
    <w:sectPr w:rsidR="00E021F9" w:rsidRPr="006D2FF8" w:rsidSect="00125756">
      <w:pgSz w:w="11907" w:h="16839"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2C"/>
    <w:rsid w:val="00125756"/>
    <w:rsid w:val="006A7A2C"/>
    <w:rsid w:val="006D2FF8"/>
    <w:rsid w:val="00E021F9"/>
    <w:rsid w:val="00EA20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341</Words>
  <Characters>1945</Characters>
  <Application>Microsoft Office Word</Application>
  <DocSecurity>0</DocSecurity>
  <Lines>16</Lines>
  <Paragraphs>4</Paragraphs>
  <ScaleCrop>false</ScaleCrop>
  <Company>Hewlett-Packard Company</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harinath</dc:creator>
  <cp:keywords/>
  <dc:description/>
  <cp:lastModifiedBy>harinath</cp:lastModifiedBy>
  <cp:revision>3</cp:revision>
  <dcterms:created xsi:type="dcterms:W3CDTF">2013-12-09T07:14:00Z</dcterms:created>
  <dcterms:modified xsi:type="dcterms:W3CDTF">2013-12-21T06:43:00Z</dcterms:modified>
</cp:coreProperties>
</file>